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</w:pPr>
      <w:r>
        <w:rPr>
          <w:rFonts w:hint="eastAsia" w:ascii="华文仿宋" w:hAnsi="华文仿宋" w:eastAsia="华文仿宋" w:cs="华文仿宋"/>
          <w:sz w:val="21"/>
          <w:szCs w:val="21"/>
          <w:lang w:val="en-US" w:eastAsia="zh-CN"/>
        </w:rPr>
        <w:t>附件二</w:t>
      </w:r>
    </w:p>
    <w:p>
      <w:pPr>
        <w:jc w:val="center"/>
        <w:rPr>
          <w:rFonts w:hint="eastAsia" w:ascii="华文仿宋" w:hAnsi="华文仿宋" w:eastAsia="华文仿宋" w:cs="华文仿宋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仿宋" w:hAnsi="华文仿宋" w:eastAsia="华文仿宋" w:cs="华文仿宋"/>
          <w:sz w:val="44"/>
          <w:szCs w:val="44"/>
          <w:lang w:val="en-US" w:eastAsia="zh-CN"/>
        </w:rPr>
        <w:t>2016年教职工暑期疗休养人数分配表</w:t>
      </w:r>
      <w:bookmarkEnd w:id="0"/>
    </w:p>
    <w:tbl>
      <w:tblPr>
        <w:tblStyle w:val="4"/>
        <w:tblW w:w="8519" w:type="dxa"/>
        <w:jc w:val="center"/>
        <w:tblInd w:w="-28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3660"/>
        <w:gridCol w:w="1854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部门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按4年一次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法律学院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53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经济法学院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国际法学院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刑事司法学院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36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经济管理学院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41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社会管理学院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马克思主义学院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外国语学院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58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国务学院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文学院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33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体育部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机关一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57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机关二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57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机关三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56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机关四+(心理咨询2)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40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机关五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38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660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1854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612</w:t>
            </w:r>
          </w:p>
        </w:tc>
        <w:tc>
          <w:tcPr>
            <w:tcW w:w="1845" w:type="dxa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  <w:vertAlign w:val="baseline"/>
                <w:lang w:val="en-US" w:eastAsia="zh-CN"/>
              </w:rPr>
              <w:t>153</w:t>
            </w:r>
          </w:p>
        </w:tc>
      </w:tr>
    </w:tbl>
    <w:p>
      <w:pPr>
        <w:rPr>
          <w:rFonts w:hint="eastAsia" w:ascii="华文仿宋" w:hAnsi="华文仿宋" w:eastAsia="华文仿宋" w:cs="华文仿宋"/>
          <w:lang w:val="en-US" w:eastAsia="zh-CN"/>
        </w:rPr>
      </w:pPr>
    </w:p>
    <w:p>
      <w:pPr>
        <w:rPr>
          <w:rFonts w:hint="eastAsia" w:ascii="华文仿宋" w:hAnsi="华文仿宋" w:eastAsia="华文仿宋" w:cs="华文仿宋"/>
          <w:lang w:val="en-US" w:eastAsia="zh-CN"/>
        </w:rPr>
      </w:pPr>
    </w:p>
    <w:p>
      <w:pPr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D054E"/>
    <w:rsid w:val="59DD054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